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50D9" w14:textId="77777777" w:rsidR="00772B35" w:rsidRPr="0011275B" w:rsidRDefault="00D22900">
      <w:pPr>
        <w:pStyle w:val="a0"/>
        <w:shd w:val="clear" w:color="auto" w:fill="auto"/>
        <w:spacing w:after="12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1275B">
        <w:rPr>
          <w:rFonts w:asciiTheme="minorHAnsi" w:hAnsiTheme="minorHAnsi" w:cstheme="minorHAnsi"/>
          <w:b/>
          <w:bCs/>
          <w:sz w:val="28"/>
          <w:szCs w:val="28"/>
        </w:rPr>
        <w:t>Инструкция по применению</w:t>
      </w:r>
    </w:p>
    <w:p w14:paraId="546D6B60" w14:textId="4B1F49EC" w:rsidR="00772B35" w:rsidRPr="0011275B" w:rsidRDefault="00D22900">
      <w:pPr>
        <w:pStyle w:val="a0"/>
        <w:shd w:val="clear" w:color="auto" w:fill="auto"/>
        <w:spacing w:after="12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1275B">
        <w:rPr>
          <w:rFonts w:asciiTheme="minorHAnsi" w:hAnsiTheme="minorHAnsi" w:cstheme="minorHAnsi"/>
          <w:sz w:val="28"/>
          <w:szCs w:val="28"/>
        </w:rPr>
        <w:t>СЕРЕЛИС</w:t>
      </w:r>
      <w:r w:rsidR="0011275B" w:rsidRPr="0011275B">
        <w:rPr>
          <w:rFonts w:asciiTheme="minorHAnsi" w:hAnsiTheme="minorHAnsi" w:cstheme="minorHAnsi"/>
          <w:sz w:val="28"/>
          <w:szCs w:val="28"/>
        </w:rPr>
        <w:t>®</w:t>
      </w:r>
    </w:p>
    <w:p w14:paraId="04BD13DA" w14:textId="77777777" w:rsidR="00772B35" w:rsidRPr="0011275B" w:rsidRDefault="00D22900">
      <w:pPr>
        <w:pStyle w:val="a0"/>
        <w:shd w:val="clear" w:color="auto" w:fill="auto"/>
        <w:spacing w:after="50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1275B">
        <w:rPr>
          <w:rFonts w:asciiTheme="minorHAnsi" w:hAnsiTheme="minorHAnsi" w:cstheme="minorHAnsi"/>
          <w:sz w:val="28"/>
          <w:szCs w:val="28"/>
          <w:lang w:eastAsia="en-US" w:bidi="en-US"/>
        </w:rPr>
        <w:t>(</w:t>
      </w:r>
      <w:r w:rsidRPr="0011275B">
        <w:rPr>
          <w:rFonts w:asciiTheme="minorHAnsi" w:hAnsiTheme="minorHAnsi" w:cstheme="minorHAnsi"/>
          <w:sz w:val="28"/>
          <w:szCs w:val="28"/>
          <w:lang w:val="en-US" w:eastAsia="en-US" w:bidi="en-US"/>
        </w:rPr>
        <w:t>SERELYS</w:t>
      </w:r>
      <w:r w:rsidRPr="0011275B">
        <w:rPr>
          <w:rFonts w:asciiTheme="minorHAnsi" w:hAnsiTheme="minorHAnsi" w:cstheme="minorHAnsi"/>
          <w:sz w:val="28"/>
          <w:szCs w:val="28"/>
          <w:lang w:eastAsia="en-US" w:bidi="en-US"/>
        </w:rPr>
        <w:t>®</w:t>
      </w:r>
      <w:r w:rsidRPr="0011275B">
        <w:rPr>
          <w:rFonts w:asciiTheme="minorHAnsi" w:eastAsia="MS Gothic" w:hAnsiTheme="minorHAnsi" w:cstheme="minorHAnsi"/>
          <w:sz w:val="28"/>
          <w:szCs w:val="28"/>
          <w:lang w:eastAsia="en-US" w:bidi="en-US"/>
        </w:rPr>
        <w:t>)</w:t>
      </w:r>
    </w:p>
    <w:p w14:paraId="64AF3ABB" w14:textId="77777777" w:rsidR="00772B35" w:rsidRPr="0011275B" w:rsidRDefault="00D22900" w:rsidP="0011275B">
      <w:pPr>
        <w:pStyle w:val="a0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b/>
          <w:bCs/>
        </w:rPr>
        <w:t xml:space="preserve">Форма выпуска: </w:t>
      </w:r>
      <w:r w:rsidRPr="0011275B">
        <w:rPr>
          <w:rFonts w:asciiTheme="minorHAnsi" w:hAnsiTheme="minorHAnsi" w:cstheme="minorHAnsi"/>
        </w:rPr>
        <w:t>таблетки массой 378 мг</w:t>
      </w:r>
    </w:p>
    <w:p w14:paraId="316CFC0A" w14:textId="77777777" w:rsidR="00772B35" w:rsidRPr="0011275B" w:rsidRDefault="00D22900" w:rsidP="0011275B">
      <w:pPr>
        <w:pStyle w:val="a0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В упаковке 60 таблеток</w:t>
      </w:r>
    </w:p>
    <w:p w14:paraId="3D0DD8E2" w14:textId="00911171" w:rsidR="00772B35" w:rsidRPr="0011275B" w:rsidRDefault="00772B35">
      <w:pPr>
        <w:pStyle w:val="a0"/>
        <w:shd w:val="clear" w:color="auto" w:fill="auto"/>
        <w:spacing w:after="0" w:line="240" w:lineRule="auto"/>
        <w:ind w:left="1100"/>
        <w:rPr>
          <w:rFonts w:asciiTheme="minorHAnsi" w:hAnsiTheme="minorHAnsi" w:cstheme="minorHAnsi"/>
        </w:rPr>
      </w:pPr>
    </w:p>
    <w:p w14:paraId="57463A5B" w14:textId="7B3ACBE5" w:rsidR="00772B35" w:rsidRPr="0011275B" w:rsidRDefault="00D22900" w:rsidP="0011275B">
      <w:pPr>
        <w:pStyle w:val="a0"/>
        <w:shd w:val="clear" w:color="auto" w:fill="auto"/>
        <w:spacing w:after="240" w:line="266" w:lineRule="auto"/>
        <w:jc w:val="center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b/>
          <w:bCs/>
        </w:rPr>
        <w:t>СЕРЕЛИС</w:t>
      </w:r>
      <w:r w:rsidR="0011275B" w:rsidRPr="0011275B">
        <w:rPr>
          <w:rFonts w:asciiTheme="minorHAnsi" w:hAnsiTheme="minorHAnsi" w:cstheme="minorHAnsi"/>
          <w:b/>
          <w:bCs/>
        </w:rPr>
        <w:t>®</w:t>
      </w:r>
      <w:r w:rsidRPr="0011275B">
        <w:rPr>
          <w:rFonts w:asciiTheme="minorHAnsi" w:hAnsiTheme="minorHAnsi" w:cstheme="minorHAnsi"/>
          <w:b/>
          <w:bCs/>
        </w:rPr>
        <w:t xml:space="preserve"> </w:t>
      </w:r>
      <w:r w:rsidR="0011275B" w:rsidRPr="0011275B">
        <w:rPr>
          <w:rFonts w:asciiTheme="minorHAnsi" w:hAnsiTheme="minorHAnsi" w:cstheme="minorHAnsi"/>
          <w:b/>
          <w:bCs/>
        </w:rPr>
        <w:t>— это</w:t>
      </w:r>
      <w:r w:rsidRPr="0011275B">
        <w:rPr>
          <w:rFonts w:asciiTheme="minorHAnsi" w:hAnsiTheme="minorHAnsi" w:cstheme="minorHAnsi"/>
          <w:b/>
          <w:bCs/>
        </w:rPr>
        <w:t xml:space="preserve"> запатентованный продукт, направленный на купирование</w:t>
      </w:r>
      <w:r w:rsidR="0011275B" w:rsidRPr="0011275B">
        <w:rPr>
          <w:rFonts w:asciiTheme="minorHAnsi" w:hAnsiTheme="minorHAnsi" w:cstheme="minorHAnsi"/>
          <w:b/>
          <w:bCs/>
        </w:rPr>
        <w:t xml:space="preserve"> </w:t>
      </w:r>
      <w:r w:rsidRPr="0011275B">
        <w:rPr>
          <w:rFonts w:asciiTheme="minorHAnsi" w:hAnsiTheme="minorHAnsi" w:cstheme="minorHAnsi"/>
          <w:b/>
          <w:bCs/>
        </w:rPr>
        <w:t xml:space="preserve">климактерических расстройств (вазомоторных и </w:t>
      </w:r>
      <w:r w:rsidRPr="0011275B">
        <w:rPr>
          <w:rFonts w:asciiTheme="minorHAnsi" w:hAnsiTheme="minorHAnsi" w:cstheme="minorHAnsi"/>
          <w:b/>
          <w:bCs/>
        </w:rPr>
        <w:t>психоэмоциональных симптомов), а также на уменьшение раздражительности, перепадов настроения, нарушений сна при предменструальном синдроме (ПМС).</w:t>
      </w:r>
    </w:p>
    <w:p w14:paraId="3C39903F" w14:textId="7387B57E" w:rsidR="00772B35" w:rsidRPr="0011275B" w:rsidRDefault="00772B35">
      <w:pPr>
        <w:pStyle w:val="a0"/>
        <w:shd w:val="clear" w:color="auto" w:fill="auto"/>
        <w:spacing w:after="0" w:line="240" w:lineRule="auto"/>
        <w:ind w:firstLine="780"/>
        <w:rPr>
          <w:rFonts w:asciiTheme="minorHAnsi" w:hAnsiTheme="minorHAnsi" w:cstheme="minorHAnsi"/>
        </w:rPr>
      </w:pPr>
    </w:p>
    <w:p w14:paraId="075F9CE7" w14:textId="2BB09B56" w:rsidR="00772B35" w:rsidRPr="0011275B" w:rsidRDefault="00D22900" w:rsidP="006A6458">
      <w:pPr>
        <w:pStyle w:val="a0"/>
        <w:shd w:val="clear" w:color="auto" w:fill="auto"/>
        <w:spacing w:after="240" w:line="271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i/>
          <w:iCs/>
        </w:rPr>
        <w:t>Серелис</w:t>
      </w:r>
      <w:r w:rsidR="0011275B" w:rsidRPr="0011275B">
        <w:rPr>
          <w:rFonts w:asciiTheme="minorHAnsi" w:hAnsiTheme="minorHAnsi" w:cstheme="minorHAnsi"/>
          <w:b/>
          <w:bCs/>
        </w:rPr>
        <w:t>®</w:t>
      </w:r>
      <w:r w:rsidRPr="0011275B">
        <w:rPr>
          <w:rFonts w:asciiTheme="minorHAnsi" w:hAnsiTheme="minorHAnsi" w:cstheme="minorHAnsi"/>
          <w:i/>
          <w:iCs/>
        </w:rPr>
        <w:t xml:space="preserve"> - натуральное негормональное сре</w:t>
      </w:r>
      <w:r w:rsidR="0011275B">
        <w:rPr>
          <w:rFonts w:asciiTheme="minorHAnsi" w:hAnsiTheme="minorHAnsi" w:cstheme="minorHAnsi"/>
          <w:i/>
          <w:iCs/>
        </w:rPr>
        <w:t>д</w:t>
      </w:r>
      <w:r w:rsidRPr="0011275B">
        <w:rPr>
          <w:rFonts w:asciiTheme="minorHAnsi" w:hAnsiTheme="minorHAnsi" w:cstheme="minorHAnsi"/>
          <w:i/>
          <w:iCs/>
        </w:rPr>
        <w:t>ство без фитоэстрогенной активности, созданное из экстракта цитопла</w:t>
      </w:r>
      <w:r w:rsidRPr="0011275B">
        <w:rPr>
          <w:rFonts w:asciiTheme="minorHAnsi" w:hAnsiTheme="minorHAnsi" w:cstheme="minorHAnsi"/>
          <w:i/>
          <w:iCs/>
        </w:rPr>
        <w:t>змы пыльцы растений, с витамином Е, на основе уникальной биотехнологии.</w:t>
      </w:r>
    </w:p>
    <w:p w14:paraId="7A12FF7D" w14:textId="77777777" w:rsidR="00772B35" w:rsidRPr="00FB3ECF" w:rsidRDefault="00D22900">
      <w:pPr>
        <w:pStyle w:val="10"/>
        <w:keepNext/>
        <w:keepLines/>
        <w:shd w:val="clear" w:color="auto" w:fill="auto"/>
        <w:spacing w:line="254" w:lineRule="auto"/>
        <w:rPr>
          <w:rFonts w:asciiTheme="minorHAnsi" w:hAnsiTheme="minorHAnsi" w:cstheme="minorHAnsi"/>
          <w:lang w:val="en-US"/>
        </w:rPr>
      </w:pPr>
      <w:bookmarkStart w:id="0" w:name="bookmark0"/>
      <w:bookmarkStart w:id="1" w:name="bookmark1"/>
      <w:r w:rsidRPr="0011275B">
        <w:rPr>
          <w:rFonts w:asciiTheme="minorHAnsi" w:hAnsiTheme="minorHAnsi" w:cstheme="minorHAnsi"/>
        </w:rPr>
        <w:t>Состав:</w:t>
      </w:r>
      <w:bookmarkEnd w:id="0"/>
      <w:bookmarkEnd w:id="1"/>
    </w:p>
    <w:p w14:paraId="45E059BE" w14:textId="77777777" w:rsidR="00772B35" w:rsidRPr="0011275B" w:rsidRDefault="00D22900" w:rsidP="006A6458">
      <w:pPr>
        <w:pStyle w:val="a0"/>
        <w:shd w:val="clear" w:color="auto" w:fill="auto"/>
        <w:spacing w:after="360" w:line="254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 xml:space="preserve">Сухой экстракт </w:t>
      </w:r>
      <w:r w:rsidRPr="0011275B">
        <w:rPr>
          <w:rFonts w:asciiTheme="minorHAnsi" w:hAnsiTheme="minorHAnsi" w:cstheme="minorHAnsi"/>
          <w:lang w:val="en-US" w:eastAsia="en-US" w:bidi="en-US"/>
        </w:rPr>
        <w:t>PI</w:t>
      </w:r>
      <w:r w:rsidRPr="0011275B">
        <w:rPr>
          <w:rFonts w:asciiTheme="minorHAnsi" w:hAnsiTheme="minorHAnsi" w:cstheme="minorHAnsi"/>
          <w:lang w:eastAsia="en-US" w:bidi="en-US"/>
        </w:rPr>
        <w:t xml:space="preserve">82 </w:t>
      </w:r>
      <w:r w:rsidRPr="0011275B">
        <w:rPr>
          <w:rFonts w:asciiTheme="minorHAnsi" w:hAnsiTheme="minorHAnsi" w:cstheme="minorHAnsi"/>
        </w:rPr>
        <w:t xml:space="preserve">- </w:t>
      </w:r>
      <w:r w:rsidRPr="0011275B">
        <w:rPr>
          <w:rFonts w:asciiTheme="minorHAnsi" w:hAnsiTheme="minorHAnsi" w:cstheme="minorHAnsi"/>
          <w:lang w:val="en-US" w:eastAsia="en-US" w:bidi="en-US"/>
        </w:rPr>
        <w:t>GC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Fem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</w:rPr>
        <w:t xml:space="preserve">(комплекс экстрактов пыльцы растений Пьюситонин), </w:t>
      </w:r>
      <w:r w:rsidRPr="0011275B">
        <w:rPr>
          <w:rFonts w:asciiTheme="minorHAnsi" w:hAnsiTheme="minorHAnsi" w:cstheme="minorHAnsi"/>
          <w:lang w:val="en-US" w:eastAsia="en-US" w:bidi="en-US"/>
        </w:rPr>
        <w:t>D</w:t>
      </w:r>
      <w:r w:rsidRPr="0011275B">
        <w:rPr>
          <w:rFonts w:asciiTheme="minorHAnsi" w:hAnsiTheme="minorHAnsi" w:cstheme="minorHAnsi"/>
        </w:rPr>
        <w:t xml:space="preserve">-альфа-токоферола ацетат, </w:t>
      </w:r>
      <w:r w:rsidRPr="0011275B">
        <w:rPr>
          <w:rFonts w:asciiTheme="minorHAnsi" w:hAnsiTheme="minorHAnsi" w:cstheme="minorHAnsi"/>
          <w:lang w:val="en-US" w:eastAsia="en-US" w:bidi="en-US"/>
        </w:rPr>
        <w:t>E</w:t>
      </w:r>
      <w:r w:rsidRPr="0011275B">
        <w:rPr>
          <w:rFonts w:asciiTheme="minorHAnsi" w:hAnsiTheme="minorHAnsi" w:cstheme="minorHAnsi"/>
          <w:lang w:eastAsia="en-US" w:bidi="en-US"/>
        </w:rPr>
        <w:t xml:space="preserve">953, </w:t>
      </w:r>
      <w:r w:rsidRPr="0011275B">
        <w:rPr>
          <w:rFonts w:asciiTheme="minorHAnsi" w:hAnsiTheme="minorHAnsi" w:cstheme="minorHAnsi"/>
          <w:lang w:val="en-US" w:eastAsia="en-US" w:bidi="en-US"/>
        </w:rPr>
        <w:t>E</w:t>
      </w:r>
      <w:r w:rsidRPr="0011275B">
        <w:rPr>
          <w:rFonts w:asciiTheme="minorHAnsi" w:hAnsiTheme="minorHAnsi" w:cstheme="minorHAnsi"/>
          <w:lang w:eastAsia="en-US" w:bidi="en-US"/>
        </w:rPr>
        <w:t xml:space="preserve">460, </w:t>
      </w:r>
      <w:r w:rsidRPr="0011275B">
        <w:rPr>
          <w:rFonts w:asciiTheme="minorHAnsi" w:hAnsiTheme="minorHAnsi" w:cstheme="minorHAnsi"/>
        </w:rPr>
        <w:t xml:space="preserve">Е470, Е551, Е464, Е463, Е460, Е570, Е172. Пьюситонин </w:t>
      </w:r>
      <w:r w:rsidRPr="0011275B">
        <w:rPr>
          <w:rFonts w:asciiTheme="minorHAnsi" w:hAnsiTheme="minorHAnsi" w:cstheme="minorHAnsi"/>
          <w:lang w:eastAsia="en-US" w:bidi="en-US"/>
        </w:rPr>
        <w:t>(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Pure</w:t>
      </w:r>
      <w:r w:rsidRPr="0011275B">
        <w:rPr>
          <w:rFonts w:asciiTheme="minorHAnsi" w:hAnsiTheme="minorHAnsi" w:cstheme="minorHAnsi"/>
          <w:lang w:val="en-US" w:eastAsia="en-US" w:bidi="en-US"/>
        </w:rPr>
        <w:t>CyTonin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®) </w:t>
      </w:r>
      <w:r w:rsidRPr="0011275B">
        <w:rPr>
          <w:rFonts w:asciiTheme="minorHAnsi" w:hAnsiTheme="minorHAnsi" w:cstheme="minorHAnsi"/>
        </w:rPr>
        <w:t>- натуральный растительный комплекс, технологически очищенный экстракт цитоплазмы пыльцы растений.</w:t>
      </w:r>
    </w:p>
    <w:p w14:paraId="4ADFA743" w14:textId="77777777" w:rsidR="00772B35" w:rsidRPr="0011275B" w:rsidRDefault="00D22900">
      <w:pPr>
        <w:pStyle w:val="a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11275B">
        <w:rPr>
          <w:rFonts w:asciiTheme="minorHAnsi" w:hAnsiTheme="minorHAnsi" w:cstheme="minorHAnsi"/>
          <w:sz w:val="22"/>
          <w:szCs w:val="22"/>
        </w:rPr>
        <w:t>В суточной дозировке содержится: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837"/>
        <w:gridCol w:w="3418"/>
      </w:tblGrid>
      <w:tr w:rsidR="00772B35" w:rsidRPr="0011275B" w14:paraId="154E44DE" w14:textId="77777777" w:rsidTr="00A2156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9BFF" w14:textId="749864C5" w:rsidR="00A21567" w:rsidRPr="0011275B" w:rsidRDefault="00A21567" w:rsidP="00A2156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D3344" w14:textId="77777777" w:rsidR="00772B35" w:rsidRPr="0011275B" w:rsidRDefault="00D22900" w:rsidP="00A21567">
            <w:pPr>
              <w:pStyle w:val="a4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Содержание в суточной норме</w:t>
            </w:r>
          </w:p>
          <w:p w14:paraId="2474A94C" w14:textId="77777777" w:rsidR="00772B35" w:rsidRPr="0011275B" w:rsidRDefault="00D22900" w:rsidP="00A21567">
            <w:pPr>
              <w:pStyle w:val="a4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(2 таблетки)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C5D90" w14:textId="6D2641C1" w:rsidR="00772B35" w:rsidRPr="0011275B" w:rsidRDefault="00D22900" w:rsidP="00A21567">
            <w:pPr>
              <w:pStyle w:val="a4"/>
              <w:shd w:val="clear" w:color="auto" w:fill="auto"/>
              <w:tabs>
                <w:tab w:val="left" w:pos="754"/>
                <w:tab w:val="left" w:pos="153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A215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A215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рекомендуемого*/</w:t>
            </w:r>
            <w:r w:rsidR="00A215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 xml:space="preserve">адекватного** уровня </w:t>
            </w: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потребления</w:t>
            </w:r>
          </w:p>
        </w:tc>
      </w:tr>
      <w:tr w:rsidR="00772B35" w:rsidRPr="0011275B" w14:paraId="2BE17BFE" w14:textId="77777777" w:rsidTr="00A2156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4AD2C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ind w:firstLine="3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Пьюситонин</w:t>
            </w:r>
          </w:p>
          <w:p w14:paraId="0C64577D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ind w:firstLine="3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>(</w:t>
            </w:r>
            <w:proofErr w:type="spellStart"/>
            <w:r w:rsidRPr="0011275B"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>PureCyTonin</w:t>
            </w:r>
            <w:proofErr w:type="spellEnd"/>
            <w:r w:rsidRPr="0011275B"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>®)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D1C79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320 мг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FB10" w14:textId="77777777" w:rsidR="00772B35" w:rsidRPr="0011275B" w:rsidRDefault="00772B3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72B35" w:rsidRPr="0011275B" w14:paraId="0BB684BF" w14:textId="77777777" w:rsidTr="00A215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82CA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ind w:firstLine="3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Витамин 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C25BF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8 - 12 мг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EA3B" w14:textId="77777777" w:rsidR="00772B35" w:rsidRPr="0011275B" w:rsidRDefault="00D22900" w:rsidP="00A2156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75B">
              <w:rPr>
                <w:rFonts w:asciiTheme="minorHAnsi" w:hAnsiTheme="minorHAnsi" w:cstheme="minorHAnsi"/>
                <w:sz w:val="20"/>
                <w:szCs w:val="20"/>
              </w:rPr>
              <w:t>80 - 120***</w:t>
            </w:r>
          </w:p>
        </w:tc>
      </w:tr>
    </w:tbl>
    <w:p w14:paraId="740F4669" w14:textId="77777777" w:rsidR="00772B35" w:rsidRPr="0011275B" w:rsidRDefault="00D22900">
      <w:pPr>
        <w:pStyle w:val="a2"/>
        <w:shd w:val="clear" w:color="auto" w:fill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 xml:space="preserve">* ТР ТС 022/2011 (Приложение 2); ** «Единые санитарно-эпидемиологические и гигиенические требования к товарам, подлежащим санитарно-эпидемиологическому надзору (контролю)» (Глава </w:t>
      </w:r>
      <w:r w:rsidRPr="0011275B">
        <w:rPr>
          <w:rFonts w:asciiTheme="minorHAnsi" w:hAnsiTheme="minorHAnsi" w:cstheme="minorHAnsi"/>
          <w:lang w:val="en-US" w:eastAsia="en-US" w:bidi="en-US"/>
        </w:rPr>
        <w:t>II</w:t>
      </w:r>
      <w:r w:rsidRPr="0011275B">
        <w:rPr>
          <w:rFonts w:asciiTheme="minorHAnsi" w:hAnsiTheme="minorHAnsi" w:cstheme="minorHAnsi"/>
          <w:lang w:eastAsia="en-US" w:bidi="en-US"/>
        </w:rPr>
        <w:t xml:space="preserve">, </w:t>
      </w:r>
      <w:r w:rsidRPr="0011275B">
        <w:rPr>
          <w:rFonts w:asciiTheme="minorHAnsi" w:hAnsiTheme="minorHAnsi" w:cstheme="minorHAnsi"/>
        </w:rPr>
        <w:t>раздел 1, Приложение 5); *** не превышает верхний допустимый уровень, уст</w:t>
      </w:r>
      <w:r w:rsidRPr="0011275B">
        <w:rPr>
          <w:rFonts w:asciiTheme="minorHAnsi" w:hAnsiTheme="minorHAnsi" w:cstheme="minorHAnsi"/>
        </w:rPr>
        <w:t>ановленный согласно ** для витамина Е - 150мг.</w:t>
      </w:r>
    </w:p>
    <w:p w14:paraId="090D1EBD" w14:textId="77777777" w:rsidR="00772B35" w:rsidRPr="0011275B" w:rsidRDefault="00772B35">
      <w:pPr>
        <w:spacing w:after="359" w:line="1" w:lineRule="exact"/>
        <w:rPr>
          <w:rFonts w:asciiTheme="minorHAnsi" w:hAnsiTheme="minorHAnsi" w:cstheme="minorHAnsi"/>
        </w:rPr>
      </w:pPr>
    </w:p>
    <w:p w14:paraId="5760DE0C" w14:textId="77777777" w:rsidR="00772B35" w:rsidRPr="0011275B" w:rsidRDefault="00D22900">
      <w:pPr>
        <w:pStyle w:val="a0"/>
        <w:shd w:val="clear" w:color="auto" w:fill="auto"/>
        <w:spacing w:after="240" w:line="254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Пьюситонин способствует восстановлению хорошего самочувствия женщины за счет уменьшения симптомов климактерия и проявлений предменструального синдрома (ПМС).</w:t>
      </w:r>
    </w:p>
    <w:p w14:paraId="3A3364B3" w14:textId="77777777" w:rsidR="00772B35" w:rsidRPr="0011275B" w:rsidRDefault="00D22900">
      <w:pPr>
        <w:pStyle w:val="a0"/>
        <w:shd w:val="clear" w:color="auto" w:fill="auto"/>
        <w:spacing w:after="440" w:line="254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Витамин Е выполняет роль эффективного антиоксидант</w:t>
      </w:r>
      <w:r w:rsidRPr="0011275B">
        <w:rPr>
          <w:rFonts w:asciiTheme="minorHAnsi" w:hAnsiTheme="minorHAnsi" w:cstheme="minorHAnsi"/>
        </w:rPr>
        <w:t>а.</w:t>
      </w:r>
    </w:p>
    <w:p w14:paraId="60AB07E8" w14:textId="725D2419" w:rsidR="00772B35" w:rsidRPr="006A6458" w:rsidRDefault="00D22900" w:rsidP="00FB3ECF">
      <w:pPr>
        <w:pStyle w:val="10"/>
        <w:keepNext/>
        <w:keepLines/>
        <w:shd w:val="clear" w:color="auto" w:fill="auto"/>
        <w:spacing w:after="240" w:line="240" w:lineRule="auto"/>
        <w:jc w:val="center"/>
        <w:rPr>
          <w:rFonts w:asciiTheme="minorHAnsi" w:hAnsiTheme="minorHAnsi" w:cstheme="minorHAnsi"/>
        </w:rPr>
      </w:pPr>
      <w:bookmarkStart w:id="2" w:name="bookmark2"/>
      <w:bookmarkStart w:id="3" w:name="bookmark3"/>
      <w:r w:rsidRPr="006A6458">
        <w:rPr>
          <w:rFonts w:asciiTheme="minorHAnsi" w:hAnsiTheme="minorHAnsi" w:cstheme="minorHAnsi"/>
        </w:rPr>
        <w:t>СЕРЕЛИС</w:t>
      </w:r>
      <w:r w:rsidR="006A6458" w:rsidRPr="006A6458">
        <w:rPr>
          <w:rFonts w:asciiTheme="minorHAnsi" w:hAnsiTheme="minorHAnsi" w:cstheme="minorHAnsi"/>
        </w:rPr>
        <w:t>®</w:t>
      </w:r>
      <w:r w:rsidRPr="006A6458">
        <w:rPr>
          <w:rFonts w:asciiTheme="minorHAnsi" w:hAnsiTheme="minorHAnsi" w:cstheme="minorHAnsi"/>
        </w:rPr>
        <w:t xml:space="preserve"> Н</w:t>
      </w:r>
      <w:bookmarkStart w:id="4" w:name="_GoBack"/>
      <w:bookmarkEnd w:id="4"/>
      <w:r w:rsidRPr="006A6458">
        <w:rPr>
          <w:rFonts w:asciiTheme="minorHAnsi" w:hAnsiTheme="minorHAnsi" w:cstheme="minorHAnsi"/>
        </w:rPr>
        <w:t>Е СОДЕРЖИТ ГОРМОНОВ</w:t>
      </w:r>
      <w:bookmarkEnd w:id="2"/>
      <w:bookmarkEnd w:id="3"/>
    </w:p>
    <w:p w14:paraId="1C5B4A2B" w14:textId="77777777" w:rsidR="00772B35" w:rsidRPr="0011275B" w:rsidRDefault="00D22900">
      <w:pPr>
        <w:pStyle w:val="10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</w:rPr>
      </w:pPr>
      <w:bookmarkStart w:id="5" w:name="bookmark4"/>
      <w:bookmarkStart w:id="6" w:name="bookmark5"/>
      <w:r w:rsidRPr="0011275B">
        <w:rPr>
          <w:rFonts w:asciiTheme="minorHAnsi" w:hAnsiTheme="minorHAnsi" w:cstheme="minorHAnsi"/>
        </w:rPr>
        <w:t>Пищевая ценность на 1 таблетку:</w:t>
      </w:r>
      <w:bookmarkEnd w:id="5"/>
      <w:bookmarkEnd w:id="6"/>
    </w:p>
    <w:p w14:paraId="753902E6" w14:textId="77777777" w:rsidR="00772B35" w:rsidRPr="0011275B" w:rsidRDefault="00D22900">
      <w:pPr>
        <w:pStyle w:val="a0"/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Белки - 0,0 г, жиры - 0,0 г, углеводы - 0,3 г. Энергетическая ценность 1 ккал/5 кДж.</w:t>
      </w:r>
    </w:p>
    <w:p w14:paraId="273122FF" w14:textId="77777777" w:rsidR="00772B35" w:rsidRPr="0011275B" w:rsidRDefault="00D22900">
      <w:pPr>
        <w:pStyle w:val="10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</w:rPr>
      </w:pPr>
      <w:bookmarkStart w:id="7" w:name="bookmark6"/>
      <w:bookmarkStart w:id="8" w:name="bookmark7"/>
      <w:r w:rsidRPr="0011275B">
        <w:rPr>
          <w:rFonts w:asciiTheme="minorHAnsi" w:hAnsiTheme="minorHAnsi" w:cstheme="minorHAnsi"/>
        </w:rPr>
        <w:t>Форма выпуска:</w:t>
      </w:r>
      <w:bookmarkEnd w:id="7"/>
      <w:bookmarkEnd w:id="8"/>
    </w:p>
    <w:p w14:paraId="23186AC7" w14:textId="77777777" w:rsidR="00772B35" w:rsidRPr="0011275B" w:rsidRDefault="00D22900">
      <w:pPr>
        <w:pStyle w:val="a0"/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Таблетки массой 378 мг.</w:t>
      </w:r>
    </w:p>
    <w:p w14:paraId="7AC51B79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9" w:name="bookmark8"/>
      <w:bookmarkStart w:id="10" w:name="bookmark9"/>
      <w:r w:rsidRPr="0011275B">
        <w:rPr>
          <w:rFonts w:asciiTheme="minorHAnsi" w:hAnsiTheme="minorHAnsi" w:cstheme="minorHAnsi"/>
        </w:rPr>
        <w:t>Область применения:</w:t>
      </w:r>
      <w:bookmarkEnd w:id="9"/>
      <w:bookmarkEnd w:id="10"/>
    </w:p>
    <w:p w14:paraId="76BBE039" w14:textId="20294FBC" w:rsidR="00772B35" w:rsidRPr="0011275B" w:rsidRDefault="00D22900">
      <w:pPr>
        <w:pStyle w:val="a0"/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 xml:space="preserve">Для реализации населению в качестве </w:t>
      </w:r>
      <w:r w:rsidRPr="0011275B">
        <w:rPr>
          <w:rFonts w:asciiTheme="minorHAnsi" w:hAnsiTheme="minorHAnsi" w:cstheme="minorHAnsi"/>
        </w:rPr>
        <w:t>биологически активной добавки к пище - дополнительного источника витамина Е. Пьюситонин, входящий в состав Серелис</w:t>
      </w:r>
      <w:r w:rsidR="006A6458" w:rsidRPr="006A6458">
        <w:rPr>
          <w:rFonts w:asciiTheme="minorHAnsi" w:hAnsiTheme="minorHAnsi" w:cstheme="minorHAnsi"/>
        </w:rPr>
        <w:t>®</w:t>
      </w:r>
      <w:r w:rsidRPr="006A6458">
        <w:rPr>
          <w:rFonts w:asciiTheme="minorHAnsi" w:hAnsiTheme="minorHAnsi" w:cstheme="minorHAnsi"/>
        </w:rPr>
        <w:t>,</w:t>
      </w:r>
      <w:r w:rsidRPr="0011275B">
        <w:rPr>
          <w:rFonts w:asciiTheme="minorHAnsi" w:hAnsiTheme="minorHAnsi" w:cstheme="minorHAnsi"/>
        </w:rPr>
        <w:t xml:space="preserve"> предназначен для облегчения климактерических симптомов: приливов, потливости, утомляемости, раздражительности, расстройства сна и др. А так</w:t>
      </w:r>
      <w:r w:rsidRPr="0011275B">
        <w:rPr>
          <w:rFonts w:asciiTheme="minorHAnsi" w:hAnsiTheme="minorHAnsi" w:cstheme="minorHAnsi"/>
        </w:rPr>
        <w:t>же для эффективного облегчения симптомов ПМС: раздражительности, отеков, болезненности молочных же</w:t>
      </w:r>
      <w:r w:rsidRPr="0011275B">
        <w:rPr>
          <w:rFonts w:asciiTheme="minorHAnsi" w:hAnsiTheme="minorHAnsi" w:cstheme="minorHAnsi"/>
        </w:rPr>
        <w:t>лез, подавленности и др.</w:t>
      </w:r>
    </w:p>
    <w:p w14:paraId="2095E0DF" w14:textId="13426599" w:rsidR="00772B35" w:rsidRPr="0011275B" w:rsidRDefault="00D22900">
      <w:pPr>
        <w:pStyle w:val="a0"/>
        <w:shd w:val="clear" w:color="auto" w:fill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lastRenderedPageBreak/>
        <w:t>Несмотря на то, что менопауза является физиологическим состоянием, она часто сопровождается неприятными проявлениями и симптомами. С</w:t>
      </w:r>
      <w:r w:rsidRPr="0011275B">
        <w:rPr>
          <w:rFonts w:asciiTheme="minorHAnsi" w:hAnsiTheme="minorHAnsi" w:cstheme="minorHAnsi"/>
        </w:rPr>
        <w:t>ерелис</w:t>
      </w:r>
      <w:r w:rsidR="006A6458" w:rsidRPr="006A6458">
        <w:rPr>
          <w:rFonts w:asciiTheme="minorHAnsi" w:hAnsiTheme="minorHAnsi" w:cstheme="minorHAnsi"/>
        </w:rPr>
        <w:t>®</w:t>
      </w:r>
      <w:r w:rsidRPr="0011275B">
        <w:rPr>
          <w:rFonts w:asciiTheme="minorHAnsi" w:hAnsiTheme="minorHAnsi" w:cstheme="minorHAnsi"/>
          <w:sz w:val="13"/>
          <w:szCs w:val="13"/>
        </w:rPr>
        <w:t xml:space="preserve"> </w:t>
      </w:r>
      <w:r w:rsidRPr="0011275B">
        <w:rPr>
          <w:rFonts w:asciiTheme="minorHAnsi" w:hAnsiTheme="minorHAnsi" w:cstheme="minorHAnsi"/>
        </w:rPr>
        <w:t xml:space="preserve">уже более 10 лет помогает женщинам Европы улучшать самочувствие в период ПМС, </w:t>
      </w:r>
      <w:proofErr w:type="spellStart"/>
      <w:r w:rsidRPr="0011275B">
        <w:rPr>
          <w:rFonts w:asciiTheme="minorHAnsi" w:hAnsiTheme="minorHAnsi" w:cstheme="minorHAnsi"/>
        </w:rPr>
        <w:t>перименопаузы</w:t>
      </w:r>
      <w:proofErr w:type="spellEnd"/>
      <w:r w:rsidRPr="0011275B">
        <w:rPr>
          <w:rFonts w:asciiTheme="minorHAnsi" w:hAnsiTheme="minorHAnsi" w:cstheme="minorHAnsi"/>
        </w:rPr>
        <w:t xml:space="preserve"> и менопаузы. Эффективность и хорошая переносимость Серелис</w:t>
      </w:r>
      <w:r w:rsidR="006A6458" w:rsidRPr="006A6458">
        <w:rPr>
          <w:rFonts w:asciiTheme="minorHAnsi" w:hAnsiTheme="minorHAnsi" w:cstheme="minorHAnsi"/>
        </w:rPr>
        <w:t>®</w:t>
      </w:r>
      <w:r w:rsidRPr="0011275B">
        <w:rPr>
          <w:rFonts w:asciiTheme="minorHAnsi" w:hAnsiTheme="minorHAnsi" w:cstheme="minorHAnsi"/>
          <w:sz w:val="13"/>
          <w:szCs w:val="13"/>
        </w:rPr>
        <w:t xml:space="preserve"> </w:t>
      </w:r>
      <w:r w:rsidRPr="0011275B">
        <w:rPr>
          <w:rFonts w:asciiTheme="minorHAnsi" w:hAnsiTheme="minorHAnsi" w:cstheme="minorHAnsi"/>
        </w:rPr>
        <w:t>подтверждены несколькими клиническими исследованиями, проведенными в медицинских центрах Франции</w:t>
      </w:r>
      <w:r w:rsidRPr="0011275B">
        <w:rPr>
          <w:rFonts w:asciiTheme="minorHAnsi" w:hAnsiTheme="minorHAnsi" w:cstheme="minorHAnsi"/>
        </w:rPr>
        <w:t>, Швеции, Дании, Норвегии.</w:t>
      </w:r>
    </w:p>
    <w:p w14:paraId="30E08FB9" w14:textId="5459AA94" w:rsidR="00772B35" w:rsidRPr="0011275B" w:rsidRDefault="00D22900">
      <w:pPr>
        <w:pStyle w:val="a0"/>
        <w:shd w:val="clear" w:color="auto" w:fill="auto"/>
        <w:spacing w:line="259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b/>
          <w:bCs/>
        </w:rPr>
        <w:t>Уникальный технологический процесс экстракции цитоплазмы пыльцы растений, применяемый при производстве СЕРЕЛИС</w:t>
      </w:r>
      <w:r w:rsidR="006A6458" w:rsidRPr="0011275B">
        <w:rPr>
          <w:rFonts w:asciiTheme="minorHAnsi" w:hAnsiTheme="minorHAnsi" w:cstheme="minorHAnsi"/>
          <w:b/>
          <w:bCs/>
        </w:rPr>
        <w:t>®</w:t>
      </w:r>
      <w:r w:rsidRPr="0011275B">
        <w:rPr>
          <w:rFonts w:asciiTheme="minorHAnsi" w:eastAsia="MS Gothic" w:hAnsiTheme="minorHAnsi" w:cstheme="minorHAnsi"/>
          <w:b/>
          <w:bCs/>
          <w:sz w:val="13"/>
          <w:szCs w:val="13"/>
        </w:rPr>
        <w:t xml:space="preserve">, </w:t>
      </w:r>
      <w:r w:rsidRPr="0011275B">
        <w:rPr>
          <w:rFonts w:asciiTheme="minorHAnsi" w:hAnsiTheme="minorHAnsi" w:cstheme="minorHAnsi"/>
          <w:b/>
          <w:bCs/>
        </w:rPr>
        <w:t>позволяет удалить клеточные стенки, несущие аллергены, что обеспечивает безопасность применения в том числе у пациен</w:t>
      </w:r>
      <w:r w:rsidRPr="0011275B">
        <w:rPr>
          <w:rFonts w:asciiTheme="minorHAnsi" w:hAnsiTheme="minorHAnsi" w:cstheme="minorHAnsi"/>
          <w:b/>
          <w:bCs/>
        </w:rPr>
        <w:t>тов с аллергией.</w:t>
      </w:r>
    </w:p>
    <w:p w14:paraId="31F67557" w14:textId="77777777" w:rsidR="00772B35" w:rsidRPr="0011275B" w:rsidRDefault="00D22900">
      <w:pPr>
        <w:pStyle w:val="10"/>
        <w:keepNext/>
        <w:keepLines/>
        <w:shd w:val="clear" w:color="auto" w:fill="auto"/>
        <w:spacing w:line="254" w:lineRule="auto"/>
        <w:rPr>
          <w:rFonts w:asciiTheme="minorHAnsi" w:hAnsiTheme="minorHAnsi" w:cstheme="minorHAnsi"/>
        </w:rPr>
      </w:pPr>
      <w:bookmarkStart w:id="11" w:name="bookmark10"/>
      <w:bookmarkStart w:id="12" w:name="bookmark11"/>
      <w:r w:rsidRPr="0011275B">
        <w:rPr>
          <w:rFonts w:asciiTheme="minorHAnsi" w:hAnsiTheme="minorHAnsi" w:cstheme="minorHAnsi"/>
        </w:rPr>
        <w:t>Рекомендации по применению:</w:t>
      </w:r>
      <w:bookmarkEnd w:id="11"/>
      <w:bookmarkEnd w:id="12"/>
    </w:p>
    <w:p w14:paraId="570048DF" w14:textId="77777777" w:rsidR="00772B35" w:rsidRPr="0011275B" w:rsidRDefault="00D22900">
      <w:pPr>
        <w:pStyle w:val="a0"/>
        <w:shd w:val="clear" w:color="auto" w:fill="auto"/>
        <w:spacing w:after="0" w:line="254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Взрослым по 1 таблетке 2 раза в день, во время еды (утром и вечером). Продолжительность приема - 1-2 месяца. При необходимости прием можно повторить. Перед применением рекомендуется проконсультироваться с врачом</w:t>
      </w:r>
      <w:r w:rsidRPr="0011275B">
        <w:rPr>
          <w:rFonts w:asciiTheme="minorHAnsi" w:hAnsiTheme="minorHAnsi" w:cstheme="minorHAnsi"/>
        </w:rPr>
        <w:t>.</w:t>
      </w:r>
    </w:p>
    <w:p w14:paraId="40F86AAE" w14:textId="5242B1E6" w:rsidR="00772B35" w:rsidRPr="0011275B" w:rsidRDefault="00D22900">
      <w:pPr>
        <w:pStyle w:val="a0"/>
        <w:shd w:val="clear" w:color="auto" w:fill="auto"/>
        <w:spacing w:line="254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По результатам клинических исследований, заметное облегчение симптомов наблюдается через 2 месяца непрерывного приема Серелис</w:t>
      </w:r>
      <w:r w:rsidR="00FB3ECF" w:rsidRPr="006A6458">
        <w:rPr>
          <w:rFonts w:asciiTheme="minorHAnsi" w:hAnsiTheme="minorHAnsi" w:cstheme="minorHAnsi"/>
        </w:rPr>
        <w:t>®</w:t>
      </w:r>
      <w:r w:rsidRPr="0011275B">
        <w:rPr>
          <w:rFonts w:asciiTheme="minorHAnsi" w:hAnsiTheme="minorHAnsi" w:cstheme="minorHAnsi"/>
        </w:rPr>
        <w:t>. При этом эффективность его действия со временем приема повышается.</w:t>
      </w:r>
    </w:p>
    <w:p w14:paraId="15215C9F" w14:textId="77777777" w:rsidR="00772B35" w:rsidRPr="0011275B" w:rsidRDefault="00D22900">
      <w:pPr>
        <w:pStyle w:val="10"/>
        <w:keepNext/>
        <w:keepLines/>
        <w:shd w:val="clear" w:color="auto" w:fill="auto"/>
        <w:spacing w:line="259" w:lineRule="auto"/>
        <w:rPr>
          <w:rFonts w:asciiTheme="minorHAnsi" w:hAnsiTheme="minorHAnsi" w:cstheme="minorHAnsi"/>
        </w:rPr>
      </w:pPr>
      <w:bookmarkStart w:id="13" w:name="bookmark12"/>
      <w:bookmarkStart w:id="14" w:name="bookmark13"/>
      <w:r w:rsidRPr="0011275B">
        <w:rPr>
          <w:rFonts w:asciiTheme="minorHAnsi" w:hAnsiTheme="minorHAnsi" w:cstheme="minorHAnsi"/>
        </w:rPr>
        <w:t>Побочные действия:</w:t>
      </w:r>
      <w:bookmarkEnd w:id="13"/>
      <w:bookmarkEnd w:id="14"/>
    </w:p>
    <w:p w14:paraId="3BEAF736" w14:textId="6C969391" w:rsidR="00772B35" w:rsidRPr="0011275B" w:rsidRDefault="00D22900">
      <w:pPr>
        <w:pStyle w:val="a0"/>
        <w:shd w:val="clear" w:color="auto" w:fill="auto"/>
        <w:spacing w:line="259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Серелис</w:t>
      </w:r>
      <w:r w:rsidR="006A6458" w:rsidRPr="0011275B">
        <w:rPr>
          <w:rFonts w:asciiTheme="minorHAnsi" w:hAnsiTheme="minorHAnsi" w:cstheme="minorHAnsi"/>
          <w:b/>
          <w:bCs/>
        </w:rPr>
        <w:t>®</w:t>
      </w:r>
      <w:r w:rsidRPr="0011275B">
        <w:rPr>
          <w:rFonts w:asciiTheme="minorHAnsi" w:hAnsiTheme="minorHAnsi" w:cstheme="minorHAnsi"/>
          <w:sz w:val="13"/>
          <w:szCs w:val="13"/>
        </w:rPr>
        <w:t xml:space="preserve"> </w:t>
      </w:r>
      <w:r w:rsidRPr="0011275B">
        <w:rPr>
          <w:rFonts w:asciiTheme="minorHAnsi" w:hAnsiTheme="minorHAnsi" w:cstheme="minorHAnsi"/>
        </w:rPr>
        <w:t xml:space="preserve">производится из </w:t>
      </w:r>
      <w:r w:rsidRPr="0011275B">
        <w:rPr>
          <w:rFonts w:asciiTheme="minorHAnsi" w:hAnsiTheme="minorHAnsi" w:cstheme="minorHAnsi"/>
        </w:rPr>
        <w:t>компонентов растительного происхождения и хорошо переносится. При чрезмерном употреблении может оказывать слабительное действие.</w:t>
      </w:r>
    </w:p>
    <w:p w14:paraId="401A95FA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5" w:name="bookmark14"/>
      <w:bookmarkStart w:id="16" w:name="bookmark15"/>
      <w:r w:rsidRPr="0011275B">
        <w:rPr>
          <w:rFonts w:asciiTheme="minorHAnsi" w:hAnsiTheme="minorHAnsi" w:cstheme="minorHAnsi"/>
        </w:rPr>
        <w:t>Противопоказания:</w:t>
      </w:r>
      <w:bookmarkEnd w:id="15"/>
      <w:bookmarkEnd w:id="16"/>
    </w:p>
    <w:p w14:paraId="56F87CF9" w14:textId="77777777" w:rsidR="00772B35" w:rsidRPr="0011275B" w:rsidRDefault="00D22900">
      <w:pPr>
        <w:pStyle w:val="a0"/>
        <w:shd w:val="clear" w:color="auto" w:fill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Индивидуальная непереносимость компонентов, беременность, кормление грудью.</w:t>
      </w:r>
    </w:p>
    <w:p w14:paraId="15DF3E8B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7" w:name="bookmark16"/>
      <w:bookmarkStart w:id="18" w:name="bookmark17"/>
      <w:r w:rsidRPr="0011275B">
        <w:rPr>
          <w:rFonts w:asciiTheme="minorHAnsi" w:hAnsiTheme="minorHAnsi" w:cstheme="minorHAnsi"/>
        </w:rPr>
        <w:t>Условия хранения:</w:t>
      </w:r>
      <w:bookmarkEnd w:id="17"/>
      <w:bookmarkEnd w:id="18"/>
    </w:p>
    <w:p w14:paraId="306F050F" w14:textId="77777777" w:rsidR="00772B35" w:rsidRPr="0011275B" w:rsidRDefault="00D22900">
      <w:pPr>
        <w:pStyle w:val="a0"/>
        <w:shd w:val="clear" w:color="auto" w:fill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Хранить в ориги</w:t>
      </w:r>
      <w:r w:rsidRPr="0011275B">
        <w:rPr>
          <w:rFonts w:asciiTheme="minorHAnsi" w:hAnsiTheme="minorHAnsi" w:cstheme="minorHAnsi"/>
        </w:rPr>
        <w:t>нальной упаковке и недоступном для детей месте при температуре не выше 25°С.</w:t>
      </w:r>
    </w:p>
    <w:p w14:paraId="2E21CA85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9" w:name="bookmark18"/>
      <w:bookmarkStart w:id="20" w:name="bookmark19"/>
      <w:r w:rsidRPr="0011275B">
        <w:rPr>
          <w:rFonts w:asciiTheme="minorHAnsi" w:hAnsiTheme="minorHAnsi" w:cstheme="minorHAnsi"/>
        </w:rPr>
        <w:t>Срок годности:</w:t>
      </w:r>
      <w:bookmarkEnd w:id="19"/>
      <w:bookmarkEnd w:id="20"/>
    </w:p>
    <w:p w14:paraId="61632163" w14:textId="77777777" w:rsidR="00772B35" w:rsidRPr="0011275B" w:rsidRDefault="00D22900">
      <w:pPr>
        <w:pStyle w:val="a0"/>
        <w:shd w:val="clear" w:color="auto" w:fill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3 года.</w:t>
      </w:r>
    </w:p>
    <w:p w14:paraId="3304C156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1" w:name="bookmark20"/>
      <w:bookmarkStart w:id="22" w:name="bookmark21"/>
      <w:r w:rsidRPr="0011275B">
        <w:rPr>
          <w:rFonts w:asciiTheme="minorHAnsi" w:hAnsiTheme="minorHAnsi" w:cstheme="minorHAnsi"/>
        </w:rPr>
        <w:t>Свидетельство о государственной регистрации:</w:t>
      </w:r>
      <w:bookmarkEnd w:id="21"/>
      <w:bookmarkEnd w:id="22"/>
    </w:p>
    <w:p w14:paraId="5879C912" w14:textId="52B88C4B" w:rsidR="00772B35" w:rsidRPr="0011275B" w:rsidRDefault="00D22900">
      <w:pPr>
        <w:pStyle w:val="a0"/>
        <w:shd w:val="clear" w:color="auto" w:fill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lang w:val="en-US" w:eastAsia="en-US" w:bidi="en-US"/>
        </w:rPr>
        <w:t>RU</w:t>
      </w:r>
      <w:r w:rsidRPr="0011275B">
        <w:rPr>
          <w:rFonts w:asciiTheme="minorHAnsi" w:hAnsiTheme="minorHAnsi" w:cstheme="minorHAnsi"/>
          <w:lang w:eastAsia="en-US" w:bidi="en-US"/>
        </w:rPr>
        <w:t>.77.99.32.</w:t>
      </w:r>
      <w:proofErr w:type="gramStart"/>
      <w:r w:rsidR="00FB3ECF" w:rsidRPr="0011275B">
        <w:rPr>
          <w:rFonts w:asciiTheme="minorHAnsi" w:hAnsiTheme="minorHAnsi" w:cstheme="minorHAnsi"/>
          <w:lang w:eastAsia="en-US" w:bidi="en-US"/>
        </w:rPr>
        <w:t>003.</w:t>
      </w:r>
      <w:r w:rsidR="00FB3ECF" w:rsidRPr="0011275B">
        <w:rPr>
          <w:rFonts w:asciiTheme="minorHAnsi" w:hAnsiTheme="minorHAnsi" w:cstheme="minorHAnsi"/>
          <w:lang w:val="en-US" w:eastAsia="en-US" w:bidi="en-US"/>
        </w:rPr>
        <w:t>E</w:t>
      </w:r>
      <w:r w:rsidR="00FB3ECF" w:rsidRPr="00FB3ECF">
        <w:rPr>
          <w:rFonts w:asciiTheme="minorHAnsi" w:hAnsiTheme="minorHAnsi" w:cstheme="minorHAnsi"/>
          <w:lang w:eastAsia="en-US" w:bidi="en-US"/>
        </w:rPr>
        <w:t>.</w:t>
      </w:r>
      <w:proofErr w:type="gramEnd"/>
      <w:r w:rsidRPr="0011275B">
        <w:rPr>
          <w:rFonts w:asciiTheme="minorHAnsi" w:hAnsiTheme="minorHAnsi" w:cstheme="minorHAnsi"/>
          <w:lang w:eastAsia="en-US" w:bidi="en-US"/>
        </w:rPr>
        <w:t xml:space="preserve">003755.08.16 </w:t>
      </w:r>
      <w:r w:rsidRPr="0011275B">
        <w:rPr>
          <w:rFonts w:asciiTheme="minorHAnsi" w:hAnsiTheme="minorHAnsi" w:cstheme="minorHAnsi"/>
        </w:rPr>
        <w:t>от 25 августа 2016 года.</w:t>
      </w:r>
    </w:p>
    <w:p w14:paraId="5323A6A8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3" w:name="bookmark22"/>
      <w:bookmarkStart w:id="24" w:name="bookmark23"/>
      <w:r w:rsidRPr="0011275B">
        <w:rPr>
          <w:rFonts w:asciiTheme="minorHAnsi" w:hAnsiTheme="minorHAnsi" w:cstheme="minorHAnsi"/>
        </w:rPr>
        <w:t xml:space="preserve">Биологически активная добавка к пище. Не </w:t>
      </w:r>
      <w:r w:rsidRPr="0011275B">
        <w:rPr>
          <w:rFonts w:asciiTheme="minorHAnsi" w:hAnsiTheme="minorHAnsi" w:cstheme="minorHAnsi"/>
        </w:rPr>
        <w:t>является лекарственным препаратом.</w:t>
      </w:r>
      <w:bookmarkEnd w:id="23"/>
      <w:bookmarkEnd w:id="24"/>
    </w:p>
    <w:p w14:paraId="19BD632F" w14:textId="77777777" w:rsidR="00772B35" w:rsidRPr="0011275B" w:rsidRDefault="00D22900">
      <w:pPr>
        <w:pStyle w:val="a0"/>
        <w:shd w:val="clear" w:color="auto" w:fill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Для реализации через аптечную сеть, специализированные магазины и отделы торговой сети.</w:t>
      </w:r>
    </w:p>
    <w:p w14:paraId="1192C7FC" w14:textId="77777777" w:rsidR="00772B35" w:rsidRPr="0011275B" w:rsidRDefault="00D22900">
      <w:pPr>
        <w:pStyle w:val="10"/>
        <w:keepNext/>
        <w:keepLines/>
        <w:shd w:val="clear" w:color="auto" w:fill="auto"/>
        <w:spacing w:line="254" w:lineRule="auto"/>
        <w:rPr>
          <w:rFonts w:asciiTheme="minorHAnsi" w:hAnsiTheme="minorHAnsi" w:cstheme="minorHAnsi"/>
        </w:rPr>
      </w:pPr>
      <w:bookmarkStart w:id="25" w:name="bookmark24"/>
      <w:bookmarkStart w:id="26" w:name="bookmark25"/>
      <w:r w:rsidRPr="0011275B">
        <w:rPr>
          <w:rFonts w:asciiTheme="minorHAnsi" w:hAnsiTheme="minorHAnsi" w:cstheme="minorHAnsi"/>
        </w:rPr>
        <w:t>Производитель:</w:t>
      </w:r>
      <w:bookmarkEnd w:id="25"/>
      <w:bookmarkEnd w:id="26"/>
    </w:p>
    <w:p w14:paraId="470ED415" w14:textId="0CEB06F2" w:rsidR="00772B35" w:rsidRPr="0011275B" w:rsidRDefault="00D22900">
      <w:pPr>
        <w:pStyle w:val="a0"/>
        <w:shd w:val="clear" w:color="auto" w:fill="auto"/>
        <w:spacing w:line="254" w:lineRule="auto"/>
        <w:jc w:val="both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  <w:lang w:eastAsia="en-US" w:bidi="en-US"/>
        </w:rPr>
        <w:t>«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Natumin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pharma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AB</w:t>
      </w:r>
      <w:r w:rsidRPr="0011275B">
        <w:rPr>
          <w:rFonts w:asciiTheme="minorHAnsi" w:hAnsiTheme="minorHAnsi" w:cstheme="minorHAnsi"/>
          <w:lang w:eastAsia="en-US" w:bidi="en-US"/>
        </w:rPr>
        <w:t xml:space="preserve">.»,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Snickaregatan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</w:rPr>
        <w:t xml:space="preserve">10,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Habo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, </w:t>
      </w:r>
      <w:r w:rsidRPr="0011275B">
        <w:rPr>
          <w:rFonts w:asciiTheme="minorHAnsi" w:hAnsiTheme="minorHAnsi" w:cstheme="minorHAnsi"/>
        </w:rPr>
        <w:t xml:space="preserve">56633, Швеция. Упаковано: </w:t>
      </w:r>
      <w:r w:rsidRPr="0011275B">
        <w:rPr>
          <w:rFonts w:asciiTheme="minorHAnsi" w:hAnsiTheme="minorHAnsi" w:cstheme="minorHAnsi"/>
          <w:lang w:eastAsia="en-US" w:bidi="en-US"/>
        </w:rPr>
        <w:t>«</w:t>
      </w:r>
      <w:r w:rsidRPr="0011275B">
        <w:rPr>
          <w:rFonts w:asciiTheme="minorHAnsi" w:hAnsiTheme="minorHAnsi" w:cstheme="minorHAnsi"/>
          <w:lang w:val="en-US" w:eastAsia="en-US" w:bidi="en-US"/>
        </w:rPr>
        <w:t>S</w:t>
      </w:r>
      <w:r w:rsidRPr="0011275B">
        <w:rPr>
          <w:rFonts w:asciiTheme="minorHAnsi" w:hAnsiTheme="minorHAnsi" w:cstheme="minorHAnsi"/>
          <w:lang w:eastAsia="en-US" w:bidi="en-US"/>
        </w:rPr>
        <w:t>.</w:t>
      </w:r>
      <w:r w:rsidRPr="0011275B">
        <w:rPr>
          <w:rFonts w:asciiTheme="minorHAnsi" w:hAnsiTheme="minorHAnsi" w:cstheme="minorHAnsi"/>
          <w:lang w:val="en-US" w:eastAsia="en-US" w:bidi="en-US"/>
        </w:rPr>
        <w:t>E</w:t>
      </w:r>
      <w:r w:rsidRPr="0011275B">
        <w:rPr>
          <w:rFonts w:asciiTheme="minorHAnsi" w:hAnsiTheme="minorHAnsi" w:cstheme="minorHAnsi"/>
          <w:lang w:eastAsia="en-US" w:bidi="en-US"/>
        </w:rPr>
        <w:t>.</w:t>
      </w:r>
      <w:r w:rsidRPr="0011275B">
        <w:rPr>
          <w:rFonts w:asciiTheme="minorHAnsi" w:hAnsiTheme="minorHAnsi" w:cstheme="minorHAnsi"/>
          <w:lang w:val="en-US" w:eastAsia="en-US" w:bidi="en-US"/>
        </w:rPr>
        <w:t>R</w:t>
      </w:r>
      <w:r w:rsidRPr="0011275B">
        <w:rPr>
          <w:rFonts w:asciiTheme="minorHAnsi" w:hAnsiTheme="minorHAnsi" w:cstheme="minorHAnsi"/>
          <w:lang w:eastAsia="en-US" w:bidi="en-US"/>
        </w:rPr>
        <w:t>.</w:t>
      </w:r>
      <w:r w:rsidRPr="0011275B">
        <w:rPr>
          <w:rFonts w:asciiTheme="minorHAnsi" w:hAnsiTheme="minorHAnsi" w:cstheme="minorHAnsi"/>
          <w:lang w:val="en-US" w:eastAsia="en-US" w:bidi="en-US"/>
        </w:rPr>
        <w:t>P</w:t>
      </w:r>
      <w:r w:rsidRPr="0011275B">
        <w:rPr>
          <w:rFonts w:asciiTheme="minorHAnsi" w:hAnsiTheme="minorHAnsi" w:cstheme="minorHAnsi"/>
          <w:lang w:eastAsia="en-US" w:bidi="en-US"/>
        </w:rPr>
        <w:t xml:space="preserve">.», </w:t>
      </w:r>
      <w:r w:rsidRPr="0011275B">
        <w:rPr>
          <w:rFonts w:asciiTheme="minorHAnsi" w:hAnsiTheme="minorHAnsi" w:cstheme="minorHAnsi"/>
        </w:rPr>
        <w:t xml:space="preserve">5 </w:t>
      </w:r>
      <w:r w:rsidRPr="0011275B">
        <w:rPr>
          <w:rFonts w:asciiTheme="minorHAnsi" w:hAnsiTheme="minorHAnsi" w:cstheme="minorHAnsi"/>
          <w:lang w:val="en-US" w:eastAsia="en-US" w:bidi="en-US"/>
        </w:rPr>
        <w:t>rue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du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Gabian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, </w:t>
      </w:r>
      <w:r w:rsidRPr="0011275B">
        <w:rPr>
          <w:rFonts w:asciiTheme="minorHAnsi" w:hAnsiTheme="minorHAnsi" w:cstheme="minorHAnsi"/>
          <w:lang w:val="en-US" w:eastAsia="en-US" w:bidi="en-US"/>
        </w:rPr>
        <w:t>MC</w:t>
      </w:r>
      <w:r w:rsidRPr="0011275B">
        <w:rPr>
          <w:rFonts w:asciiTheme="minorHAnsi" w:hAnsiTheme="minorHAnsi" w:cstheme="minorHAnsi"/>
          <w:lang w:eastAsia="en-US" w:bidi="en-US"/>
        </w:rPr>
        <w:t>-</w:t>
      </w:r>
      <w:r w:rsidRPr="0011275B">
        <w:rPr>
          <w:rFonts w:asciiTheme="minorHAnsi" w:hAnsiTheme="minorHAnsi" w:cstheme="minorHAnsi"/>
        </w:rPr>
        <w:t xml:space="preserve">98000, </w:t>
      </w:r>
      <w:r w:rsidRPr="0011275B">
        <w:rPr>
          <w:rFonts w:asciiTheme="minorHAnsi" w:hAnsiTheme="minorHAnsi" w:cstheme="minorHAnsi"/>
          <w:lang w:val="en-US" w:eastAsia="en-US" w:bidi="en-US"/>
        </w:rPr>
        <w:t>Monaco</w:t>
      </w:r>
      <w:r w:rsidRPr="0011275B">
        <w:rPr>
          <w:rFonts w:asciiTheme="minorHAnsi" w:hAnsiTheme="minorHAnsi" w:cstheme="minorHAnsi"/>
          <w:lang w:eastAsia="en-US" w:bidi="en-US"/>
        </w:rPr>
        <w:t xml:space="preserve">, </w:t>
      </w:r>
      <w:r w:rsidRPr="0011275B">
        <w:rPr>
          <w:rFonts w:asciiTheme="minorHAnsi" w:hAnsiTheme="minorHAnsi" w:cstheme="minorHAnsi"/>
        </w:rPr>
        <w:t xml:space="preserve">Монако для </w:t>
      </w:r>
      <w:r w:rsidRPr="0011275B">
        <w:rPr>
          <w:rFonts w:asciiTheme="minorHAnsi" w:hAnsiTheme="minorHAnsi" w:cstheme="minorHAnsi"/>
          <w:lang w:eastAsia="en-US" w:bidi="en-US"/>
        </w:rPr>
        <w:t>«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Serelys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Pharma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S</w:t>
      </w:r>
      <w:r w:rsidRPr="0011275B">
        <w:rPr>
          <w:rFonts w:asciiTheme="minorHAnsi" w:hAnsiTheme="minorHAnsi" w:cstheme="minorHAnsi"/>
          <w:lang w:eastAsia="en-US" w:bidi="en-US"/>
        </w:rPr>
        <w:t>.</w:t>
      </w:r>
      <w:r w:rsidRPr="0011275B">
        <w:rPr>
          <w:rFonts w:asciiTheme="minorHAnsi" w:hAnsiTheme="minorHAnsi" w:cstheme="minorHAnsi"/>
          <w:lang w:val="en-US" w:eastAsia="en-US" w:bidi="en-US"/>
        </w:rPr>
        <w:t>A</w:t>
      </w:r>
      <w:r w:rsidRPr="0011275B">
        <w:rPr>
          <w:rFonts w:asciiTheme="minorHAnsi" w:hAnsiTheme="minorHAnsi" w:cstheme="minorHAnsi"/>
          <w:lang w:eastAsia="en-US" w:bidi="en-US"/>
        </w:rPr>
        <w:t>.</w:t>
      </w:r>
      <w:r w:rsidRPr="0011275B">
        <w:rPr>
          <w:rFonts w:asciiTheme="minorHAnsi" w:hAnsiTheme="minorHAnsi" w:cstheme="minorHAnsi"/>
          <w:lang w:val="en-US" w:eastAsia="en-US" w:bidi="en-US"/>
        </w:rPr>
        <w:t>M</w:t>
      </w:r>
      <w:r w:rsidRPr="0011275B">
        <w:rPr>
          <w:rFonts w:asciiTheme="minorHAnsi" w:hAnsiTheme="minorHAnsi" w:cstheme="minorHAnsi"/>
          <w:lang w:eastAsia="en-US" w:bidi="en-US"/>
        </w:rPr>
        <w:t xml:space="preserve">.», </w:t>
      </w:r>
      <w:r w:rsidRPr="0011275B">
        <w:rPr>
          <w:rFonts w:asciiTheme="minorHAnsi" w:hAnsiTheme="minorHAnsi" w:cstheme="minorHAnsi"/>
        </w:rPr>
        <w:t xml:space="preserve">5 </w:t>
      </w:r>
      <w:r w:rsidRPr="0011275B">
        <w:rPr>
          <w:rFonts w:asciiTheme="minorHAnsi" w:hAnsiTheme="minorHAnsi" w:cstheme="minorHAnsi"/>
          <w:lang w:val="en-US" w:eastAsia="en-US" w:bidi="en-US"/>
        </w:rPr>
        <w:t>rue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  <w:lang w:val="en-US" w:eastAsia="en-US" w:bidi="en-US"/>
        </w:rPr>
        <w:t>du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Gabian</w:t>
      </w:r>
      <w:proofErr w:type="spellEnd"/>
      <w:r w:rsidRPr="0011275B">
        <w:rPr>
          <w:rFonts w:asciiTheme="minorHAnsi" w:hAnsiTheme="minorHAnsi" w:cstheme="minorHAnsi"/>
          <w:lang w:eastAsia="en-US" w:bidi="en-US"/>
        </w:rPr>
        <w:t xml:space="preserve">, </w:t>
      </w:r>
      <w:r w:rsidRPr="0011275B">
        <w:rPr>
          <w:rFonts w:asciiTheme="minorHAnsi" w:hAnsiTheme="minorHAnsi" w:cstheme="minorHAnsi"/>
        </w:rPr>
        <w:t xml:space="preserve">МС-98000, </w:t>
      </w:r>
      <w:r w:rsidRPr="0011275B">
        <w:rPr>
          <w:rFonts w:asciiTheme="minorHAnsi" w:hAnsiTheme="minorHAnsi" w:cstheme="minorHAnsi"/>
          <w:lang w:val="en-US" w:eastAsia="en-US" w:bidi="en-US"/>
        </w:rPr>
        <w:t>Monaco</w:t>
      </w:r>
      <w:r w:rsidRPr="0011275B">
        <w:rPr>
          <w:rFonts w:asciiTheme="minorHAnsi" w:hAnsiTheme="minorHAnsi" w:cstheme="minorHAnsi"/>
          <w:lang w:eastAsia="en-US" w:bidi="en-US"/>
        </w:rPr>
        <w:t xml:space="preserve"> </w:t>
      </w:r>
      <w:r w:rsidRPr="0011275B">
        <w:rPr>
          <w:rFonts w:asciiTheme="minorHAnsi" w:hAnsiTheme="minorHAnsi" w:cstheme="minorHAnsi"/>
        </w:rPr>
        <w:t>(Монако).</w:t>
      </w:r>
    </w:p>
    <w:p w14:paraId="1EEAF2B0" w14:textId="77777777" w:rsidR="00772B35" w:rsidRPr="0011275B" w:rsidRDefault="00D22900">
      <w:pPr>
        <w:pStyle w:val="10"/>
        <w:keepNext/>
        <w:keepLines/>
        <w:shd w:val="clear" w:color="auto" w:fill="auto"/>
        <w:spacing w:line="254" w:lineRule="auto"/>
        <w:rPr>
          <w:rFonts w:asciiTheme="minorHAnsi" w:hAnsiTheme="minorHAnsi" w:cstheme="minorHAnsi"/>
        </w:rPr>
      </w:pPr>
      <w:bookmarkStart w:id="27" w:name="bookmark26"/>
      <w:bookmarkStart w:id="28" w:name="bookmark27"/>
      <w:r w:rsidRPr="0011275B">
        <w:rPr>
          <w:rFonts w:asciiTheme="minorHAnsi" w:hAnsiTheme="minorHAnsi" w:cstheme="minorHAnsi"/>
        </w:rPr>
        <w:t>Маркетинг и продажи в России и странах СНГ:</w:t>
      </w:r>
      <w:bookmarkEnd w:id="27"/>
      <w:bookmarkEnd w:id="28"/>
    </w:p>
    <w:p w14:paraId="366D013C" w14:textId="77777777" w:rsidR="00772B35" w:rsidRPr="0011275B" w:rsidRDefault="00D22900">
      <w:pPr>
        <w:pStyle w:val="a0"/>
        <w:shd w:val="clear" w:color="auto" w:fill="auto"/>
        <w:spacing w:line="254" w:lineRule="auto"/>
        <w:jc w:val="both"/>
        <w:rPr>
          <w:rFonts w:asciiTheme="minorHAnsi" w:hAnsiTheme="minorHAnsi" w:cstheme="minorHAnsi"/>
        </w:rPr>
      </w:pP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Exeltis</w:t>
      </w:r>
      <w:proofErr w:type="spellEnd"/>
      <w:r w:rsidRPr="0011275B">
        <w:rPr>
          <w:rFonts w:asciiTheme="minorHAnsi" w:hAnsiTheme="minorHAnsi" w:cstheme="minorHAnsi"/>
          <w:lang w:val="en-US" w:eastAsia="en-US" w:bidi="en-US"/>
        </w:rPr>
        <w:t xml:space="preserve"> Healthcare S.L., Avenida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Miralcampo</w:t>
      </w:r>
      <w:proofErr w:type="spellEnd"/>
      <w:r w:rsidRPr="0011275B">
        <w:rPr>
          <w:rFonts w:asciiTheme="minorHAnsi" w:hAnsiTheme="minorHAnsi" w:cstheme="minorHAnsi"/>
          <w:lang w:val="en-US" w:eastAsia="en-US" w:bidi="en-US"/>
        </w:rPr>
        <w:t xml:space="preserve"> 7,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Poligono</w:t>
      </w:r>
      <w:proofErr w:type="spellEnd"/>
      <w:r w:rsidRPr="0011275B">
        <w:rPr>
          <w:rFonts w:asciiTheme="minorHAnsi" w:hAnsiTheme="minorHAnsi" w:cstheme="minorHAnsi"/>
          <w:lang w:val="en-US" w:eastAsia="en-US" w:bidi="en-US"/>
        </w:rPr>
        <w:t xml:space="preserve"> Industrial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Miralcampo</w:t>
      </w:r>
      <w:proofErr w:type="spellEnd"/>
      <w:r w:rsidRPr="0011275B">
        <w:rPr>
          <w:rFonts w:asciiTheme="minorHAnsi" w:hAnsiTheme="minorHAnsi" w:cstheme="minorHAnsi"/>
          <w:lang w:val="en-US" w:eastAsia="en-US" w:bidi="en-US"/>
        </w:rPr>
        <w:t xml:space="preserve">, 19200 </w:t>
      </w:r>
      <w:proofErr w:type="spellStart"/>
      <w:r w:rsidRPr="0011275B">
        <w:rPr>
          <w:rFonts w:asciiTheme="minorHAnsi" w:hAnsiTheme="minorHAnsi" w:cstheme="minorHAnsi"/>
          <w:lang w:val="en-US" w:eastAsia="en-US" w:bidi="en-US"/>
        </w:rPr>
        <w:t>Azuqueca</w:t>
      </w:r>
      <w:proofErr w:type="spellEnd"/>
      <w:r w:rsidRPr="0011275B">
        <w:rPr>
          <w:rFonts w:asciiTheme="minorHAnsi" w:hAnsiTheme="minorHAnsi" w:cstheme="minorHAnsi"/>
          <w:lang w:val="en-US" w:eastAsia="en-US" w:bidi="en-US"/>
        </w:rPr>
        <w:t xml:space="preserve"> de Henares, Guadalajara, Spain. </w:t>
      </w:r>
      <w:hyperlink r:id="rId6" w:history="1">
        <w:r w:rsidRPr="0011275B">
          <w:rPr>
            <w:rFonts w:asciiTheme="minorHAnsi" w:hAnsiTheme="minorHAnsi" w:cstheme="minorHAnsi"/>
            <w:lang w:val="en-US" w:eastAsia="en-US" w:bidi="en-US"/>
          </w:rPr>
          <w:t>www</w:t>
        </w:r>
        <w:r w:rsidRPr="0011275B">
          <w:rPr>
            <w:rFonts w:asciiTheme="minorHAnsi" w:hAnsiTheme="minorHAnsi" w:cstheme="minorHAnsi"/>
            <w:lang w:eastAsia="en-US" w:bidi="en-US"/>
          </w:rPr>
          <w:t>.</w:t>
        </w:r>
        <w:proofErr w:type="spellStart"/>
        <w:r w:rsidRPr="0011275B">
          <w:rPr>
            <w:rFonts w:asciiTheme="minorHAnsi" w:hAnsiTheme="minorHAnsi" w:cstheme="minorHAnsi"/>
            <w:lang w:val="en-US" w:eastAsia="en-US" w:bidi="en-US"/>
          </w:rPr>
          <w:t>exeltis</w:t>
        </w:r>
        <w:proofErr w:type="spellEnd"/>
        <w:r w:rsidRPr="0011275B">
          <w:rPr>
            <w:rFonts w:asciiTheme="minorHAnsi" w:hAnsiTheme="minorHAnsi" w:cstheme="minorHAnsi"/>
            <w:lang w:eastAsia="en-US" w:bidi="en-US"/>
          </w:rPr>
          <w:t>.</w:t>
        </w:r>
        <w:r w:rsidRPr="0011275B">
          <w:rPr>
            <w:rFonts w:asciiTheme="minorHAnsi" w:hAnsiTheme="minorHAnsi" w:cstheme="minorHAnsi"/>
            <w:lang w:val="en-US" w:eastAsia="en-US" w:bidi="en-US"/>
          </w:rPr>
          <w:t>com</w:t>
        </w:r>
        <w:r w:rsidRPr="0011275B">
          <w:rPr>
            <w:rFonts w:asciiTheme="minorHAnsi" w:hAnsiTheme="minorHAnsi" w:cstheme="minorHAnsi"/>
            <w:lang w:eastAsia="en-US" w:bidi="en-US"/>
          </w:rPr>
          <w:t>.</w:t>
        </w:r>
      </w:hyperlink>
    </w:p>
    <w:p w14:paraId="0ED53696" w14:textId="77777777" w:rsidR="00772B35" w:rsidRPr="0011275B" w:rsidRDefault="00D22900">
      <w:pPr>
        <w:pStyle w:val="10"/>
        <w:keepNext/>
        <w:keepLines/>
        <w:shd w:val="clear" w:color="auto" w:fill="auto"/>
        <w:spacing w:line="259" w:lineRule="auto"/>
        <w:rPr>
          <w:rFonts w:asciiTheme="minorHAnsi" w:hAnsiTheme="minorHAnsi" w:cstheme="minorHAnsi"/>
        </w:rPr>
      </w:pPr>
      <w:bookmarkStart w:id="29" w:name="bookmark28"/>
      <w:bookmarkStart w:id="30" w:name="bookmark29"/>
      <w:r w:rsidRPr="0011275B">
        <w:rPr>
          <w:rFonts w:asciiTheme="minorHAnsi" w:hAnsiTheme="minorHAnsi" w:cstheme="minorHAnsi"/>
        </w:rPr>
        <w:t>Организация уполномоченная на принятие претензий в России:</w:t>
      </w:r>
      <w:bookmarkEnd w:id="29"/>
      <w:bookmarkEnd w:id="30"/>
    </w:p>
    <w:p w14:paraId="249BDF87" w14:textId="77777777" w:rsidR="00772B35" w:rsidRPr="0011275B" w:rsidRDefault="00D22900">
      <w:pPr>
        <w:pStyle w:val="a0"/>
        <w:shd w:val="clear" w:color="auto" w:fill="auto"/>
        <w:spacing w:line="259" w:lineRule="auto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Представительство «</w:t>
      </w:r>
      <w:proofErr w:type="spellStart"/>
      <w:r w:rsidRPr="0011275B">
        <w:rPr>
          <w:rFonts w:asciiTheme="minorHAnsi" w:hAnsiTheme="minorHAnsi" w:cstheme="minorHAnsi"/>
        </w:rPr>
        <w:t>Эксэлтис</w:t>
      </w:r>
      <w:proofErr w:type="spellEnd"/>
      <w:r w:rsidRPr="0011275B">
        <w:rPr>
          <w:rFonts w:asciiTheme="minorHAnsi" w:hAnsiTheme="minorHAnsi" w:cstheme="minorHAnsi"/>
        </w:rPr>
        <w:t xml:space="preserve"> </w:t>
      </w:r>
      <w:proofErr w:type="spellStart"/>
      <w:r w:rsidRPr="0011275B">
        <w:rPr>
          <w:rFonts w:asciiTheme="minorHAnsi" w:hAnsiTheme="minorHAnsi" w:cstheme="minorHAnsi"/>
        </w:rPr>
        <w:t>Хелскеа</w:t>
      </w:r>
      <w:proofErr w:type="spellEnd"/>
      <w:r w:rsidRPr="0011275B">
        <w:rPr>
          <w:rFonts w:asciiTheme="minorHAnsi" w:hAnsiTheme="minorHAnsi" w:cstheme="minorHAnsi"/>
        </w:rPr>
        <w:t xml:space="preserve"> С.Л.», 119435, г. Москва, Большой Саввинский переулок д. 11, офис </w:t>
      </w:r>
      <w:r w:rsidRPr="0011275B">
        <w:rPr>
          <w:rFonts w:asciiTheme="minorHAnsi" w:hAnsiTheme="minorHAnsi" w:cstheme="minorHAnsi"/>
          <w:lang w:val="en-US" w:eastAsia="en-US" w:bidi="en-US"/>
        </w:rPr>
        <w:t>II</w:t>
      </w:r>
      <w:r w:rsidRPr="0011275B">
        <w:rPr>
          <w:rFonts w:asciiTheme="minorHAnsi" w:hAnsiTheme="minorHAnsi" w:cstheme="minorHAnsi"/>
          <w:lang w:eastAsia="en-US" w:bidi="en-US"/>
        </w:rPr>
        <w:t>.</w:t>
      </w:r>
    </w:p>
    <w:p w14:paraId="0ADAF904" w14:textId="77777777" w:rsidR="00772B35" w:rsidRPr="0011275B" w:rsidRDefault="00D22900">
      <w:pPr>
        <w:pStyle w:val="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31" w:name="bookmark30"/>
      <w:bookmarkStart w:id="32" w:name="bookmark31"/>
      <w:r w:rsidRPr="0011275B">
        <w:rPr>
          <w:rFonts w:asciiTheme="minorHAnsi" w:hAnsiTheme="minorHAnsi" w:cstheme="minorHAnsi"/>
        </w:rPr>
        <w:t>Импортер:</w:t>
      </w:r>
      <w:bookmarkEnd w:id="31"/>
      <w:bookmarkEnd w:id="32"/>
    </w:p>
    <w:p w14:paraId="0D8FC00F" w14:textId="71CE30C3" w:rsidR="00772B35" w:rsidRPr="00FB3ECF" w:rsidRDefault="00D22900">
      <w:pPr>
        <w:pStyle w:val="a0"/>
        <w:shd w:val="clear" w:color="auto" w:fill="auto"/>
        <w:spacing w:after="0"/>
        <w:rPr>
          <w:rFonts w:asciiTheme="minorHAnsi" w:hAnsiTheme="minorHAnsi" w:cstheme="minorHAnsi"/>
        </w:rPr>
      </w:pPr>
      <w:r w:rsidRPr="0011275B">
        <w:rPr>
          <w:rFonts w:asciiTheme="minorHAnsi" w:hAnsiTheme="minorHAnsi" w:cstheme="minorHAnsi"/>
        </w:rPr>
        <w:t>ООО «БСС», 197375, Россия, г. Санкт-Петербург, ул. Маршала Новикова, д.28, корп.2, литер А; ЗАО фирма ЦВ «Протек», 115201, Россия, г. Москва</w:t>
      </w:r>
      <w:r w:rsidRPr="0011275B">
        <w:rPr>
          <w:rFonts w:asciiTheme="minorHAnsi" w:hAnsiTheme="minorHAnsi" w:cstheme="minorHAnsi"/>
        </w:rPr>
        <w:t>, Каширское ш., д.22, корп.4; АО НПК «Катрен», 630117, Россия, г. Новосибирск, ул. Тимакова, д.4</w:t>
      </w:r>
      <w:r w:rsidR="00FB3ECF">
        <w:rPr>
          <w:rFonts w:asciiTheme="minorHAnsi" w:hAnsiTheme="minorHAnsi" w:cstheme="minorHAnsi"/>
          <w:lang w:val="en-US"/>
        </w:rPr>
        <w:t>.</w:t>
      </w:r>
    </w:p>
    <w:sectPr w:rsidR="00772B35" w:rsidRPr="00FB3ECF" w:rsidSect="00FB3ECF">
      <w:pgSz w:w="11900" w:h="16840"/>
      <w:pgMar w:top="709" w:right="805" w:bottom="851" w:left="1648" w:header="685" w:footer="10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A9FE" w14:textId="77777777" w:rsidR="00D22900" w:rsidRDefault="00D22900">
      <w:r>
        <w:separator/>
      </w:r>
    </w:p>
  </w:endnote>
  <w:endnote w:type="continuationSeparator" w:id="0">
    <w:p w14:paraId="703B80DB" w14:textId="77777777" w:rsidR="00D22900" w:rsidRDefault="00D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AF16" w14:textId="77777777" w:rsidR="00D22900" w:rsidRDefault="00D22900"/>
  </w:footnote>
  <w:footnote w:type="continuationSeparator" w:id="0">
    <w:p w14:paraId="6FFE0D3B" w14:textId="77777777" w:rsidR="00D22900" w:rsidRDefault="00D22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35"/>
    <w:rsid w:val="0011275B"/>
    <w:rsid w:val="006A6458"/>
    <w:rsid w:val="00772B35"/>
    <w:rsid w:val="00A21567"/>
    <w:rsid w:val="00D22900"/>
    <w:rsid w:val="00F40F6D"/>
    <w:rsid w:val="00F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3D1"/>
  <w15:docId w15:val="{E81DA92E-5666-4ED2-BBC1-B01E2032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Подпись к таблице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Друго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257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2">
    <w:name w:val="Подпись к таблице"/>
    <w:basedOn w:val="Normal"/>
    <w:link w:val="a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Normal"/>
    <w:link w:val="a3"/>
    <w:pPr>
      <w:shd w:val="clear" w:color="auto" w:fill="FFFFFF"/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Bakhmatova</cp:lastModifiedBy>
  <cp:revision>2</cp:revision>
  <dcterms:created xsi:type="dcterms:W3CDTF">2019-12-24T11:32:00Z</dcterms:created>
  <dcterms:modified xsi:type="dcterms:W3CDTF">2019-12-24T11:32:00Z</dcterms:modified>
</cp:coreProperties>
</file>